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E12" w:rsidRPr="000B6761" w:rsidRDefault="00AC5551" w:rsidP="000B6761">
      <w:pPr>
        <w:spacing w:after="0"/>
        <w:jc w:val="center"/>
        <w:rPr>
          <w:sz w:val="40"/>
          <w:u w:val="single"/>
        </w:rPr>
      </w:pPr>
      <w:r w:rsidRPr="000B6761">
        <w:rPr>
          <w:sz w:val="40"/>
          <w:u w:val="single"/>
        </w:rPr>
        <w:t>Advanced Programming: Independent (Group) Study</w:t>
      </w:r>
      <w:r w:rsidR="000B6761" w:rsidRPr="000B6761">
        <w:rPr>
          <w:sz w:val="40"/>
          <w:u w:val="single"/>
        </w:rPr>
        <w:t xml:space="preserve"> Guidelines</w:t>
      </w:r>
    </w:p>
    <w:p w:rsidR="000B6761" w:rsidRDefault="000B6761" w:rsidP="00AC5551">
      <w:pPr>
        <w:spacing w:after="0"/>
      </w:pPr>
    </w:p>
    <w:p w:rsidR="000B6761" w:rsidRDefault="000B6761" w:rsidP="00AC5551">
      <w:pPr>
        <w:spacing w:after="0"/>
      </w:pPr>
      <w:r>
        <w:t>This portion of the course is more self-directed. You will be exploring a programming topic of your choosing, either independently or in a small group. Consider exploring one of the following topics:</w:t>
      </w:r>
    </w:p>
    <w:p w:rsidR="000B6761" w:rsidRDefault="000B6761" w:rsidP="00AC5551">
      <w:pPr>
        <w:spacing w:after="0"/>
      </w:pPr>
    </w:p>
    <w:p w:rsidR="000B6761" w:rsidRDefault="000B6761" w:rsidP="000B6761">
      <w:pPr>
        <w:pStyle w:val="ListParagraph"/>
        <w:numPr>
          <w:ilvl w:val="0"/>
          <w:numId w:val="1"/>
        </w:numPr>
        <w:spacing w:after="0"/>
      </w:pPr>
      <w:r>
        <w:t>JavaScript</w:t>
      </w:r>
    </w:p>
    <w:p w:rsidR="000B6761" w:rsidRDefault="000B6761" w:rsidP="000B6761">
      <w:pPr>
        <w:pStyle w:val="ListParagraph"/>
        <w:numPr>
          <w:ilvl w:val="0"/>
          <w:numId w:val="1"/>
        </w:numPr>
        <w:spacing w:after="0"/>
      </w:pPr>
      <w:r>
        <w:t>Android App Development</w:t>
      </w:r>
    </w:p>
    <w:p w:rsidR="000B6761" w:rsidRDefault="000B6761" w:rsidP="000B6761">
      <w:pPr>
        <w:pStyle w:val="ListParagraph"/>
        <w:numPr>
          <w:ilvl w:val="0"/>
          <w:numId w:val="1"/>
        </w:numPr>
        <w:spacing w:after="0"/>
      </w:pPr>
      <w:r>
        <w:t>Raspberry Pi</w:t>
      </w:r>
    </w:p>
    <w:p w:rsidR="000B6761" w:rsidRDefault="000B6761" w:rsidP="000B6761">
      <w:pPr>
        <w:pStyle w:val="ListParagraph"/>
        <w:numPr>
          <w:ilvl w:val="0"/>
          <w:numId w:val="1"/>
        </w:numPr>
        <w:spacing w:after="0"/>
      </w:pPr>
      <w:r>
        <w:t>Python</w:t>
      </w:r>
    </w:p>
    <w:p w:rsidR="000B6761" w:rsidRDefault="000B6761" w:rsidP="000B6761">
      <w:pPr>
        <w:spacing w:after="0"/>
      </w:pPr>
    </w:p>
    <w:p w:rsidR="000B6761" w:rsidRDefault="00406B12" w:rsidP="000B6761">
      <w:pPr>
        <w:spacing w:after="0"/>
      </w:pPr>
      <w:r>
        <w:t>While this learning experience will give you lots of freedom to explore the world of programming, you will need to do so within specific guidelines. After all, you will be receiving a grade for the work that you do.</w:t>
      </w:r>
    </w:p>
    <w:p w:rsidR="00406B12" w:rsidRDefault="00406B12" w:rsidP="000B6761">
      <w:pPr>
        <w:spacing w:after="0"/>
      </w:pPr>
    </w:p>
    <w:p w:rsidR="00406B12" w:rsidRDefault="00406B12" w:rsidP="000B6761">
      <w:pPr>
        <w:spacing w:after="0"/>
      </w:pPr>
      <w:r>
        <w:t xml:space="preserve">With that said, </w:t>
      </w:r>
      <w:r w:rsidR="002938F3">
        <w:t>here are the requirements:</w:t>
      </w:r>
    </w:p>
    <w:p w:rsidR="002938F3" w:rsidRDefault="002938F3" w:rsidP="000B6761">
      <w:pPr>
        <w:spacing w:after="0"/>
      </w:pPr>
    </w:p>
    <w:p w:rsidR="002938F3" w:rsidRDefault="00D75999" w:rsidP="002938F3">
      <w:pPr>
        <w:pStyle w:val="ListParagraph"/>
        <w:numPr>
          <w:ilvl w:val="0"/>
          <w:numId w:val="2"/>
        </w:numPr>
        <w:spacing w:after="0"/>
      </w:pPr>
      <w:r w:rsidRPr="00D75999">
        <w:rPr>
          <w:b/>
          <w:u w:val="single"/>
        </w:rPr>
        <w:t>Set a clear purpose for learning</w:t>
      </w:r>
      <w:r w:rsidRPr="00D75999">
        <w:rPr>
          <w:u w:val="single"/>
        </w:rPr>
        <w:t>.</w:t>
      </w:r>
      <w:r>
        <w:t xml:space="preserve"> You will need to write a proposal stating what you intend to accomplish with your exploration. Here’s an example:</w:t>
      </w:r>
    </w:p>
    <w:p w:rsidR="00D75999" w:rsidRDefault="00D75999" w:rsidP="00D75999">
      <w:pPr>
        <w:spacing w:after="0"/>
      </w:pPr>
    </w:p>
    <w:p w:rsidR="00D75999" w:rsidRPr="001301FA" w:rsidRDefault="00D75999" w:rsidP="001301FA">
      <w:pPr>
        <w:spacing w:after="0"/>
        <w:ind w:left="720"/>
        <w:rPr>
          <w:i/>
        </w:rPr>
      </w:pPr>
      <w:r w:rsidRPr="001301FA">
        <w:rPr>
          <w:i/>
        </w:rPr>
        <w:t>I want to learn more about Java Programming. After</w:t>
      </w:r>
      <w:r w:rsidR="001316D6" w:rsidRPr="001301FA">
        <w:rPr>
          <w:i/>
        </w:rPr>
        <w:t xml:space="preserve"> briefly</w:t>
      </w:r>
      <w:r w:rsidRPr="001301FA">
        <w:rPr>
          <w:i/>
        </w:rPr>
        <w:t xml:space="preserve"> looking through the class textbook</w:t>
      </w:r>
      <w:r w:rsidR="001316D6" w:rsidRPr="001301FA">
        <w:rPr>
          <w:i/>
        </w:rPr>
        <w:t xml:space="preserve">, I have decided to focus on an exploration of </w:t>
      </w:r>
      <w:r w:rsidR="00574DFD" w:rsidRPr="001301FA">
        <w:rPr>
          <w:i/>
        </w:rPr>
        <w:t>exception handling (chapter 5)</w:t>
      </w:r>
      <w:r w:rsidR="001301FA" w:rsidRPr="001301FA">
        <w:rPr>
          <w:i/>
        </w:rPr>
        <w:t xml:space="preserve"> and how it can be used to prevent a program from stopping expectantly or even crashing.</w:t>
      </w:r>
    </w:p>
    <w:p w:rsidR="00D75999" w:rsidRDefault="00D75999" w:rsidP="00D75999">
      <w:pPr>
        <w:spacing w:after="0"/>
      </w:pPr>
    </w:p>
    <w:p w:rsidR="00D75999" w:rsidRDefault="001301FA" w:rsidP="002938F3">
      <w:pPr>
        <w:pStyle w:val="ListParagraph"/>
        <w:numPr>
          <w:ilvl w:val="0"/>
          <w:numId w:val="2"/>
        </w:numPr>
        <w:spacing w:after="0"/>
      </w:pPr>
      <w:r w:rsidRPr="001301FA">
        <w:rPr>
          <w:b/>
          <w:u w:val="single"/>
        </w:rPr>
        <w:t>Determine success criteria</w:t>
      </w:r>
      <w:r>
        <w:t>.</w:t>
      </w:r>
      <w:r w:rsidR="00367267">
        <w:t xml:space="preserve"> Describe what successful completion of the project will look like. For example:</w:t>
      </w:r>
    </w:p>
    <w:p w:rsidR="00367267" w:rsidRDefault="00367267" w:rsidP="00367267">
      <w:pPr>
        <w:spacing w:after="0"/>
      </w:pPr>
    </w:p>
    <w:p w:rsidR="00367267" w:rsidRDefault="00A63DE5" w:rsidP="0079720B">
      <w:pPr>
        <w:spacing w:after="0"/>
        <w:ind w:left="720"/>
      </w:pPr>
      <w:r>
        <w:rPr>
          <w:i/>
        </w:rPr>
        <w:t>By</w:t>
      </w:r>
      <w:r w:rsidR="005155BC" w:rsidRPr="007F160D">
        <w:rPr>
          <w:i/>
        </w:rPr>
        <w:t xml:space="preserve"> the conclusion o</w:t>
      </w:r>
      <w:r>
        <w:rPr>
          <w:i/>
        </w:rPr>
        <w:t xml:space="preserve">f this project, I will create an original PowerPoint presentation </w:t>
      </w:r>
      <w:r w:rsidR="005155BC" w:rsidRPr="007F160D">
        <w:rPr>
          <w:i/>
        </w:rPr>
        <w:t xml:space="preserve">describing the basics of exception handling in Java. </w:t>
      </w:r>
      <w:r>
        <w:rPr>
          <w:i/>
        </w:rPr>
        <w:t xml:space="preserve">I will share this presentation with the class. </w:t>
      </w:r>
      <w:r w:rsidR="005155BC" w:rsidRPr="007F160D">
        <w:rPr>
          <w:i/>
        </w:rPr>
        <w:t xml:space="preserve">Further, </w:t>
      </w:r>
      <w:r w:rsidR="007F160D" w:rsidRPr="007F160D">
        <w:rPr>
          <w:i/>
        </w:rPr>
        <w:t>I will produce an original Java program that utilizes exception handling to demonstrate this function. Finally, I</w:t>
      </w:r>
      <w:r w:rsidR="005155BC" w:rsidRPr="007F160D">
        <w:rPr>
          <w:i/>
        </w:rPr>
        <w:t xml:space="preserve"> will include a list of resources used in researching this topic. </w:t>
      </w:r>
    </w:p>
    <w:p w:rsidR="00BE2546" w:rsidRDefault="00BE2546" w:rsidP="00BE2546">
      <w:pPr>
        <w:spacing w:after="0"/>
      </w:pPr>
    </w:p>
    <w:p w:rsidR="00E53793" w:rsidRDefault="00BE2546" w:rsidP="00E53793">
      <w:pPr>
        <w:pStyle w:val="ListParagraph"/>
        <w:numPr>
          <w:ilvl w:val="0"/>
          <w:numId w:val="2"/>
        </w:numPr>
        <w:spacing w:after="0"/>
      </w:pPr>
      <w:r w:rsidRPr="00BE2546">
        <w:rPr>
          <w:b/>
          <w:u w:val="single"/>
        </w:rPr>
        <w:t>Reflect on your learning</w:t>
      </w:r>
      <w:r>
        <w:t xml:space="preserve">. </w:t>
      </w:r>
      <w:r w:rsidR="00E53793">
        <w:t xml:space="preserve">For each day that you work in class, you should keep a log entry of </w:t>
      </w:r>
      <w:r w:rsidR="00E53793" w:rsidRPr="00E53793">
        <w:rPr>
          <w:b/>
        </w:rPr>
        <w:t>1)</w:t>
      </w:r>
      <w:r w:rsidR="00E53793">
        <w:t xml:space="preserve"> what you did, </w:t>
      </w:r>
      <w:r w:rsidR="00E53793" w:rsidRPr="00E53793">
        <w:rPr>
          <w:b/>
        </w:rPr>
        <w:t>2)</w:t>
      </w:r>
      <w:r w:rsidR="00E53793">
        <w:t xml:space="preserve"> what you learned, and </w:t>
      </w:r>
      <w:r w:rsidR="00E53793" w:rsidRPr="00E53793">
        <w:rPr>
          <w:b/>
        </w:rPr>
        <w:t>3)</w:t>
      </w:r>
      <w:r w:rsidR="00E53793">
        <w:t xml:space="preserve"> what you will do during the next class.  The </w:t>
      </w:r>
      <w:r w:rsidR="00E53793" w:rsidRPr="00E53793">
        <w:rPr>
          <w:b/>
          <w:i/>
        </w:rPr>
        <w:t>most important</w:t>
      </w:r>
      <w:r w:rsidR="00E53793">
        <w:t xml:space="preserve"> part of this log entry is reflecting on what you learned. This should be more than just a sentence and may include descriptions of misunderstandings that you corrected, surprising developments in your discoveries, and/or questions you still have not found answers to. Each log entry might look something like the following:</w:t>
      </w:r>
    </w:p>
    <w:p w:rsidR="00E53793" w:rsidRDefault="00E53793" w:rsidP="00E53793">
      <w:pPr>
        <w:spacing w:after="0"/>
      </w:pPr>
    </w:p>
    <w:tbl>
      <w:tblPr>
        <w:tblStyle w:val="TableGrid"/>
        <w:tblW w:w="0" w:type="auto"/>
        <w:tblInd w:w="306" w:type="dxa"/>
        <w:tblLook w:val="04A0" w:firstRow="1" w:lastRow="0" w:firstColumn="1" w:lastColumn="0" w:noHBand="0" w:noVBand="1"/>
      </w:tblPr>
      <w:tblGrid>
        <w:gridCol w:w="640"/>
        <w:gridCol w:w="1761"/>
        <w:gridCol w:w="7776"/>
      </w:tblGrid>
      <w:tr w:rsidR="00C541C0" w:rsidTr="00B21797">
        <w:trPr>
          <w:trHeight w:val="648"/>
        </w:trPr>
        <w:tc>
          <w:tcPr>
            <w:tcW w:w="640" w:type="dxa"/>
            <w:vMerge w:val="restart"/>
          </w:tcPr>
          <w:p w:rsidR="00C541C0" w:rsidRDefault="00C541C0" w:rsidP="00E53793">
            <w:r>
              <w:t>Date</w:t>
            </w:r>
          </w:p>
        </w:tc>
        <w:tc>
          <w:tcPr>
            <w:tcW w:w="1761" w:type="dxa"/>
          </w:tcPr>
          <w:p w:rsidR="00C541C0" w:rsidRPr="00C541C0" w:rsidRDefault="00C541C0" w:rsidP="00E53793">
            <w:pPr>
              <w:rPr>
                <w:b/>
              </w:rPr>
            </w:pPr>
            <w:r w:rsidRPr="00C541C0">
              <w:rPr>
                <w:b/>
              </w:rPr>
              <w:t>What I did</w:t>
            </w:r>
          </w:p>
        </w:tc>
        <w:tc>
          <w:tcPr>
            <w:tcW w:w="7776" w:type="dxa"/>
          </w:tcPr>
          <w:p w:rsidR="00C541C0" w:rsidRPr="00B21797" w:rsidRDefault="00B21797" w:rsidP="00E53793">
            <w:pPr>
              <w:rPr>
                <w:i/>
              </w:rPr>
            </w:pPr>
            <w:r w:rsidRPr="00B21797">
              <w:rPr>
                <w:i/>
              </w:rPr>
              <w:t>Today I read the textbook chapter on exception handling (Chapter 5) and took notes on important points I wanted to remember.</w:t>
            </w:r>
          </w:p>
        </w:tc>
      </w:tr>
      <w:tr w:rsidR="00C541C0" w:rsidTr="00B21797">
        <w:trPr>
          <w:trHeight w:val="682"/>
        </w:trPr>
        <w:tc>
          <w:tcPr>
            <w:tcW w:w="640" w:type="dxa"/>
            <w:vMerge/>
          </w:tcPr>
          <w:p w:rsidR="00C541C0" w:rsidRDefault="00C541C0" w:rsidP="00E53793"/>
        </w:tc>
        <w:tc>
          <w:tcPr>
            <w:tcW w:w="1761" w:type="dxa"/>
          </w:tcPr>
          <w:p w:rsidR="00C541C0" w:rsidRPr="00C541C0" w:rsidRDefault="00C541C0" w:rsidP="00E53793">
            <w:pPr>
              <w:rPr>
                <w:b/>
              </w:rPr>
            </w:pPr>
            <w:r w:rsidRPr="00C541C0">
              <w:rPr>
                <w:b/>
              </w:rPr>
              <w:t>What I learned</w:t>
            </w:r>
          </w:p>
        </w:tc>
        <w:tc>
          <w:tcPr>
            <w:tcW w:w="7776" w:type="dxa"/>
          </w:tcPr>
          <w:p w:rsidR="00C541C0" w:rsidRPr="00B21797" w:rsidRDefault="00B21797" w:rsidP="00E53793">
            <w:pPr>
              <w:rPr>
                <w:i/>
              </w:rPr>
            </w:pPr>
            <w:r w:rsidRPr="00B21797">
              <w:rPr>
                <w:i/>
              </w:rPr>
              <w:t>I learned that exceptions are problems that can be fixed whereas errors are problems that usually cannot be fixed. Also, exceptions are said to be “thrown” when they are sent to the code that will respond to them and they are said to be “caught” when that code handles them.</w:t>
            </w:r>
          </w:p>
        </w:tc>
      </w:tr>
      <w:tr w:rsidR="00C541C0" w:rsidTr="00B21797">
        <w:trPr>
          <w:trHeight w:val="682"/>
        </w:trPr>
        <w:tc>
          <w:tcPr>
            <w:tcW w:w="640" w:type="dxa"/>
            <w:vMerge/>
          </w:tcPr>
          <w:p w:rsidR="00C541C0" w:rsidRDefault="00C541C0" w:rsidP="00E53793"/>
        </w:tc>
        <w:tc>
          <w:tcPr>
            <w:tcW w:w="1761" w:type="dxa"/>
          </w:tcPr>
          <w:p w:rsidR="00C541C0" w:rsidRPr="00C541C0" w:rsidRDefault="00C541C0" w:rsidP="00E53793">
            <w:pPr>
              <w:rPr>
                <w:b/>
              </w:rPr>
            </w:pPr>
            <w:r w:rsidRPr="00C541C0">
              <w:rPr>
                <w:b/>
              </w:rPr>
              <w:t>What I’ll do next</w:t>
            </w:r>
          </w:p>
        </w:tc>
        <w:tc>
          <w:tcPr>
            <w:tcW w:w="7776" w:type="dxa"/>
          </w:tcPr>
          <w:p w:rsidR="00C541C0" w:rsidRPr="00B21797" w:rsidRDefault="00B21797" w:rsidP="00E53793">
            <w:pPr>
              <w:rPr>
                <w:i/>
              </w:rPr>
            </w:pPr>
            <w:r w:rsidRPr="00B21797">
              <w:rPr>
                <w:i/>
              </w:rPr>
              <w:t>Next time I plan to copy one of the example programs from the textbook into Eclipse to get a sense for how it works.</w:t>
            </w:r>
          </w:p>
        </w:tc>
      </w:tr>
    </w:tbl>
    <w:p w:rsidR="00C541C0" w:rsidRDefault="00C541C0" w:rsidP="00E53793">
      <w:pPr>
        <w:spacing w:after="0"/>
      </w:pPr>
    </w:p>
    <w:p w:rsidR="00C541C0" w:rsidRPr="00B21797" w:rsidRDefault="00B21797" w:rsidP="00E53793">
      <w:pPr>
        <w:spacing w:after="0"/>
        <w:rPr>
          <w:b/>
        </w:rPr>
      </w:pPr>
      <w:r>
        <w:tab/>
      </w:r>
      <w:r w:rsidRPr="00B21797">
        <w:rPr>
          <w:b/>
        </w:rPr>
        <w:t>Notice that the log was completed using complete sentences</w:t>
      </w:r>
      <w:r w:rsidR="006F466B">
        <w:rPr>
          <w:b/>
        </w:rPr>
        <w:t xml:space="preserve"> and is grammatically correct</w:t>
      </w:r>
      <w:bookmarkStart w:id="0" w:name="_GoBack"/>
      <w:bookmarkEnd w:id="0"/>
      <w:r w:rsidRPr="00B21797">
        <w:rPr>
          <w:b/>
        </w:rPr>
        <w:t>!</w:t>
      </w:r>
    </w:p>
    <w:p w:rsidR="00C541C0" w:rsidRPr="00BE2546" w:rsidRDefault="00C541C0" w:rsidP="00E53793">
      <w:pPr>
        <w:spacing w:after="0"/>
      </w:pPr>
    </w:p>
    <w:p w:rsidR="001301FA" w:rsidRDefault="001301FA" w:rsidP="001301FA">
      <w:pPr>
        <w:spacing w:after="0"/>
      </w:pPr>
    </w:p>
    <w:p w:rsidR="001301FA" w:rsidRDefault="001301FA" w:rsidP="002938F3">
      <w:pPr>
        <w:pStyle w:val="ListParagraph"/>
        <w:numPr>
          <w:ilvl w:val="0"/>
          <w:numId w:val="2"/>
        </w:numPr>
        <w:spacing w:after="0"/>
      </w:pPr>
      <w:r w:rsidRPr="001301FA">
        <w:rPr>
          <w:b/>
          <w:u w:val="single"/>
        </w:rPr>
        <w:lastRenderedPageBreak/>
        <w:t>Lay out assessment plans</w:t>
      </w:r>
      <w:r>
        <w:t>.</w:t>
      </w:r>
      <w:r w:rsidR="006A0E6C">
        <w:t xml:space="preserve"> Create a rubric that shows how your grade should be determined. You may use something like the following </w:t>
      </w:r>
      <w:r w:rsidR="00555460">
        <w:t xml:space="preserve">example </w:t>
      </w:r>
      <w:r w:rsidR="006A0E6C">
        <w:t>as a starting point:</w:t>
      </w:r>
    </w:p>
    <w:p w:rsidR="003101B2" w:rsidRDefault="003101B2" w:rsidP="003101B2">
      <w:pPr>
        <w:spacing w:after="0"/>
        <w:ind w:left="360"/>
      </w:pPr>
    </w:p>
    <w:tbl>
      <w:tblPr>
        <w:tblStyle w:val="TableGrid"/>
        <w:tblW w:w="0" w:type="auto"/>
        <w:tblInd w:w="720" w:type="dxa"/>
        <w:tblLook w:val="04A0" w:firstRow="1" w:lastRow="0" w:firstColumn="1" w:lastColumn="0" w:noHBand="0" w:noVBand="1"/>
      </w:tblPr>
      <w:tblGrid>
        <w:gridCol w:w="2517"/>
        <w:gridCol w:w="5578"/>
        <w:gridCol w:w="990"/>
        <w:gridCol w:w="985"/>
      </w:tblGrid>
      <w:tr w:rsidR="00A63DE5" w:rsidTr="00E67029">
        <w:tc>
          <w:tcPr>
            <w:tcW w:w="10070" w:type="dxa"/>
            <w:gridSpan w:val="4"/>
          </w:tcPr>
          <w:p w:rsidR="00A63DE5" w:rsidRDefault="00A63DE5" w:rsidP="00A63DE5">
            <w:pPr>
              <w:jc w:val="center"/>
            </w:pPr>
            <w:r w:rsidRPr="00A63DE5">
              <w:rPr>
                <w:sz w:val="32"/>
              </w:rPr>
              <w:t>Grading Rubric</w:t>
            </w:r>
          </w:p>
        </w:tc>
      </w:tr>
      <w:tr w:rsidR="00A63DE5" w:rsidTr="00A63DE5">
        <w:tc>
          <w:tcPr>
            <w:tcW w:w="2517" w:type="dxa"/>
          </w:tcPr>
          <w:p w:rsidR="00A63DE5" w:rsidRPr="00555460" w:rsidRDefault="00A63DE5" w:rsidP="00964DC0">
            <w:pPr>
              <w:rPr>
                <w:b/>
              </w:rPr>
            </w:pPr>
            <w:r w:rsidRPr="00555460">
              <w:rPr>
                <w:b/>
              </w:rPr>
              <w:t>Component</w:t>
            </w:r>
          </w:p>
        </w:tc>
        <w:tc>
          <w:tcPr>
            <w:tcW w:w="5578" w:type="dxa"/>
          </w:tcPr>
          <w:p w:rsidR="00A63DE5" w:rsidRPr="00555460" w:rsidRDefault="00A63DE5" w:rsidP="00964DC0">
            <w:pPr>
              <w:rPr>
                <w:b/>
              </w:rPr>
            </w:pPr>
            <w:r w:rsidRPr="00555460">
              <w:rPr>
                <w:b/>
              </w:rPr>
              <w:t>Description</w:t>
            </w:r>
          </w:p>
        </w:tc>
        <w:tc>
          <w:tcPr>
            <w:tcW w:w="990" w:type="dxa"/>
          </w:tcPr>
          <w:p w:rsidR="00A63DE5" w:rsidRPr="00555460" w:rsidRDefault="00A63DE5" w:rsidP="00964DC0">
            <w:pPr>
              <w:rPr>
                <w:b/>
              </w:rPr>
            </w:pPr>
            <w:r w:rsidRPr="00555460">
              <w:rPr>
                <w:b/>
              </w:rPr>
              <w:t>Points Possible</w:t>
            </w:r>
          </w:p>
        </w:tc>
        <w:tc>
          <w:tcPr>
            <w:tcW w:w="985" w:type="dxa"/>
          </w:tcPr>
          <w:p w:rsidR="00A63DE5" w:rsidRPr="00555460" w:rsidRDefault="00A63DE5" w:rsidP="00964DC0">
            <w:pPr>
              <w:rPr>
                <w:b/>
              </w:rPr>
            </w:pPr>
            <w:r w:rsidRPr="00555460">
              <w:rPr>
                <w:b/>
              </w:rPr>
              <w:t>Points Earned</w:t>
            </w:r>
          </w:p>
        </w:tc>
      </w:tr>
      <w:tr w:rsidR="00A63DE5" w:rsidTr="00A63DE5">
        <w:tc>
          <w:tcPr>
            <w:tcW w:w="2517" w:type="dxa"/>
          </w:tcPr>
          <w:p w:rsidR="00A63DE5" w:rsidRDefault="00E63D21" w:rsidP="00964DC0">
            <w:r>
              <w:t>Topic Research</w:t>
            </w:r>
          </w:p>
        </w:tc>
        <w:tc>
          <w:tcPr>
            <w:tcW w:w="5578" w:type="dxa"/>
          </w:tcPr>
          <w:p w:rsidR="00A63DE5" w:rsidRDefault="00A63DE5" w:rsidP="00964DC0"/>
        </w:tc>
        <w:tc>
          <w:tcPr>
            <w:tcW w:w="990" w:type="dxa"/>
          </w:tcPr>
          <w:p w:rsidR="00A63DE5" w:rsidRDefault="003C2D17" w:rsidP="003C2D17">
            <w:pPr>
              <w:jc w:val="center"/>
            </w:pPr>
            <w:r>
              <w:t>25</w:t>
            </w:r>
          </w:p>
        </w:tc>
        <w:tc>
          <w:tcPr>
            <w:tcW w:w="985" w:type="dxa"/>
          </w:tcPr>
          <w:p w:rsidR="00A63DE5" w:rsidRDefault="00A63DE5" w:rsidP="00964DC0"/>
        </w:tc>
      </w:tr>
      <w:tr w:rsidR="00A63DE5" w:rsidTr="00A63DE5">
        <w:tc>
          <w:tcPr>
            <w:tcW w:w="2517" w:type="dxa"/>
          </w:tcPr>
          <w:p w:rsidR="00A63DE5" w:rsidRDefault="00E63D21" w:rsidP="00E63D21">
            <w:r>
              <w:t>Presentation Creation</w:t>
            </w:r>
          </w:p>
        </w:tc>
        <w:tc>
          <w:tcPr>
            <w:tcW w:w="5578" w:type="dxa"/>
          </w:tcPr>
          <w:p w:rsidR="00A63DE5" w:rsidRDefault="00A63DE5" w:rsidP="00964DC0"/>
        </w:tc>
        <w:tc>
          <w:tcPr>
            <w:tcW w:w="990" w:type="dxa"/>
          </w:tcPr>
          <w:p w:rsidR="00A63DE5" w:rsidRDefault="003C2D17" w:rsidP="003C2D17">
            <w:pPr>
              <w:jc w:val="center"/>
            </w:pPr>
            <w:r>
              <w:t>25</w:t>
            </w:r>
          </w:p>
        </w:tc>
        <w:tc>
          <w:tcPr>
            <w:tcW w:w="985" w:type="dxa"/>
          </w:tcPr>
          <w:p w:rsidR="00A63DE5" w:rsidRDefault="00A63DE5" w:rsidP="00964DC0"/>
        </w:tc>
      </w:tr>
      <w:tr w:rsidR="00A63DE5" w:rsidTr="00A63DE5">
        <w:tc>
          <w:tcPr>
            <w:tcW w:w="2517" w:type="dxa"/>
          </w:tcPr>
          <w:p w:rsidR="00A63DE5" w:rsidRDefault="00E63D21" w:rsidP="00E63D21">
            <w:r>
              <w:t>Presentation Sharing</w:t>
            </w:r>
          </w:p>
        </w:tc>
        <w:tc>
          <w:tcPr>
            <w:tcW w:w="5578" w:type="dxa"/>
          </w:tcPr>
          <w:p w:rsidR="00A63DE5" w:rsidRDefault="00A63DE5" w:rsidP="00964DC0"/>
        </w:tc>
        <w:tc>
          <w:tcPr>
            <w:tcW w:w="990" w:type="dxa"/>
          </w:tcPr>
          <w:p w:rsidR="00A63DE5" w:rsidRDefault="003C2D17" w:rsidP="003C2D17">
            <w:pPr>
              <w:jc w:val="center"/>
            </w:pPr>
            <w:r>
              <w:t>10</w:t>
            </w:r>
          </w:p>
        </w:tc>
        <w:tc>
          <w:tcPr>
            <w:tcW w:w="985" w:type="dxa"/>
          </w:tcPr>
          <w:p w:rsidR="00A63DE5" w:rsidRDefault="00A63DE5" w:rsidP="00964DC0"/>
        </w:tc>
      </w:tr>
      <w:tr w:rsidR="00E63D21" w:rsidTr="00A63DE5">
        <w:tc>
          <w:tcPr>
            <w:tcW w:w="2517" w:type="dxa"/>
          </w:tcPr>
          <w:p w:rsidR="00E63D21" w:rsidRDefault="00E63D21" w:rsidP="00964DC0">
            <w:r>
              <w:t>Example Java Program</w:t>
            </w:r>
          </w:p>
        </w:tc>
        <w:tc>
          <w:tcPr>
            <w:tcW w:w="5578" w:type="dxa"/>
          </w:tcPr>
          <w:p w:rsidR="00E63D21" w:rsidRDefault="00E63D21" w:rsidP="00964DC0"/>
        </w:tc>
        <w:tc>
          <w:tcPr>
            <w:tcW w:w="990" w:type="dxa"/>
          </w:tcPr>
          <w:p w:rsidR="00E63D21" w:rsidRDefault="003C2D17" w:rsidP="003C2D17">
            <w:pPr>
              <w:jc w:val="center"/>
            </w:pPr>
            <w:r>
              <w:t>20</w:t>
            </w:r>
          </w:p>
        </w:tc>
        <w:tc>
          <w:tcPr>
            <w:tcW w:w="985" w:type="dxa"/>
          </w:tcPr>
          <w:p w:rsidR="00E63D21" w:rsidRDefault="00E63D21" w:rsidP="00964DC0"/>
        </w:tc>
      </w:tr>
      <w:tr w:rsidR="00E63D21" w:rsidTr="00A63DE5">
        <w:tc>
          <w:tcPr>
            <w:tcW w:w="2517" w:type="dxa"/>
          </w:tcPr>
          <w:p w:rsidR="00E63D21" w:rsidRDefault="00E63D21" w:rsidP="00964DC0">
            <w:r>
              <w:t>Resources</w:t>
            </w:r>
          </w:p>
        </w:tc>
        <w:tc>
          <w:tcPr>
            <w:tcW w:w="5578" w:type="dxa"/>
          </w:tcPr>
          <w:p w:rsidR="00E63D21" w:rsidRDefault="00E63D21" w:rsidP="00964DC0"/>
        </w:tc>
        <w:tc>
          <w:tcPr>
            <w:tcW w:w="990" w:type="dxa"/>
          </w:tcPr>
          <w:p w:rsidR="00E63D21" w:rsidRDefault="003C2D17" w:rsidP="003C2D17">
            <w:pPr>
              <w:jc w:val="center"/>
            </w:pPr>
            <w:r>
              <w:t>5</w:t>
            </w:r>
          </w:p>
        </w:tc>
        <w:tc>
          <w:tcPr>
            <w:tcW w:w="985" w:type="dxa"/>
          </w:tcPr>
          <w:p w:rsidR="00E63D21" w:rsidRDefault="00E63D21" w:rsidP="00964DC0"/>
        </w:tc>
      </w:tr>
      <w:tr w:rsidR="00E63D21" w:rsidTr="00A63DE5">
        <w:tc>
          <w:tcPr>
            <w:tcW w:w="2517" w:type="dxa"/>
          </w:tcPr>
          <w:p w:rsidR="00E63D21" w:rsidRDefault="00E63D21" w:rsidP="00964DC0">
            <w:r>
              <w:t>Daily Reflections</w:t>
            </w:r>
          </w:p>
        </w:tc>
        <w:tc>
          <w:tcPr>
            <w:tcW w:w="5578" w:type="dxa"/>
          </w:tcPr>
          <w:p w:rsidR="00E63D21" w:rsidRDefault="00E63D21" w:rsidP="00964DC0"/>
        </w:tc>
        <w:tc>
          <w:tcPr>
            <w:tcW w:w="990" w:type="dxa"/>
          </w:tcPr>
          <w:p w:rsidR="00E63D21" w:rsidRDefault="003C2D17" w:rsidP="003C2D17">
            <w:pPr>
              <w:jc w:val="center"/>
            </w:pPr>
            <w:r>
              <w:t>15</w:t>
            </w:r>
          </w:p>
        </w:tc>
        <w:tc>
          <w:tcPr>
            <w:tcW w:w="985" w:type="dxa"/>
          </w:tcPr>
          <w:p w:rsidR="00E63D21" w:rsidRDefault="00E63D21" w:rsidP="00964DC0"/>
        </w:tc>
      </w:tr>
      <w:tr w:rsidR="003C2D17" w:rsidTr="00E06FB9">
        <w:tc>
          <w:tcPr>
            <w:tcW w:w="8095" w:type="dxa"/>
            <w:gridSpan w:val="2"/>
          </w:tcPr>
          <w:p w:rsidR="003C2D17" w:rsidRDefault="003C2D17" w:rsidP="003C2D17">
            <w:pPr>
              <w:jc w:val="right"/>
            </w:pPr>
            <w:r w:rsidRPr="003C2D17">
              <w:rPr>
                <w:sz w:val="32"/>
              </w:rPr>
              <w:t>Final Grade</w:t>
            </w:r>
          </w:p>
        </w:tc>
        <w:tc>
          <w:tcPr>
            <w:tcW w:w="990" w:type="dxa"/>
          </w:tcPr>
          <w:p w:rsidR="003C2D17" w:rsidRDefault="003C2D17" w:rsidP="003C2D17">
            <w:pPr>
              <w:jc w:val="center"/>
            </w:pPr>
            <w:r w:rsidRPr="003C2D17">
              <w:rPr>
                <w:sz w:val="36"/>
              </w:rPr>
              <w:t>100</w:t>
            </w:r>
          </w:p>
        </w:tc>
        <w:tc>
          <w:tcPr>
            <w:tcW w:w="985" w:type="dxa"/>
          </w:tcPr>
          <w:p w:rsidR="003C2D17" w:rsidRDefault="003C2D17" w:rsidP="00964DC0"/>
        </w:tc>
      </w:tr>
    </w:tbl>
    <w:p w:rsidR="003101B2" w:rsidRDefault="003101B2" w:rsidP="00964DC0">
      <w:pPr>
        <w:spacing w:after="0"/>
        <w:ind w:left="720"/>
      </w:pPr>
    </w:p>
    <w:sectPr w:rsidR="003101B2" w:rsidSect="00AC5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D5A39"/>
    <w:multiLevelType w:val="hybridMultilevel"/>
    <w:tmpl w:val="F4B2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377C4"/>
    <w:multiLevelType w:val="hybridMultilevel"/>
    <w:tmpl w:val="49FA8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51"/>
    <w:rsid w:val="000B6761"/>
    <w:rsid w:val="001301FA"/>
    <w:rsid w:val="001316D6"/>
    <w:rsid w:val="002938F3"/>
    <w:rsid w:val="003101B2"/>
    <w:rsid w:val="00367267"/>
    <w:rsid w:val="003C2D17"/>
    <w:rsid w:val="00406B12"/>
    <w:rsid w:val="00493E12"/>
    <w:rsid w:val="005155BC"/>
    <w:rsid w:val="00555460"/>
    <w:rsid w:val="00574DFD"/>
    <w:rsid w:val="00623F41"/>
    <w:rsid w:val="006A0E6C"/>
    <w:rsid w:val="006F466B"/>
    <w:rsid w:val="0079720B"/>
    <w:rsid w:val="007F160D"/>
    <w:rsid w:val="00964DC0"/>
    <w:rsid w:val="00A63DE5"/>
    <w:rsid w:val="00AC5551"/>
    <w:rsid w:val="00B21797"/>
    <w:rsid w:val="00BE2546"/>
    <w:rsid w:val="00C541C0"/>
    <w:rsid w:val="00D75999"/>
    <w:rsid w:val="00E53793"/>
    <w:rsid w:val="00E6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10129-603B-4A1E-A76F-37689E24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761"/>
    <w:pPr>
      <w:ind w:left="720"/>
      <w:contextualSpacing/>
    </w:pPr>
  </w:style>
  <w:style w:type="table" w:styleId="TableGrid">
    <w:name w:val="Table Grid"/>
    <w:basedOn w:val="TableNormal"/>
    <w:uiPriority w:val="39"/>
    <w:rsid w:val="00A6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HERMANET,Robert</dc:creator>
  <cp:keywords/>
  <dc:description/>
  <cp:lastModifiedBy>HERMANET,Robert</cp:lastModifiedBy>
  <cp:revision>23</cp:revision>
  <dcterms:created xsi:type="dcterms:W3CDTF">2017-03-17T14:40:00Z</dcterms:created>
  <dcterms:modified xsi:type="dcterms:W3CDTF">2017-03-17T17:12:00Z</dcterms:modified>
</cp:coreProperties>
</file>